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2734FC" w14:textId="77777777" w:rsidR="001945AC" w:rsidRDefault="00B33A8E">
      <w:r>
        <w:rPr>
          <w:noProof/>
          <w:lang w:eastAsia="en-GB"/>
        </w:rPr>
        <w:drawing>
          <wp:inline distT="0" distB="0" distL="0" distR="0" wp14:anchorId="633BDF6B" wp14:editId="0AF70269">
            <wp:extent cx="5731510" cy="13639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28771F" w14:textId="77777777" w:rsidR="00B33A8E" w:rsidRDefault="00B33A8E">
      <w:pPr>
        <w:rPr>
          <w:sz w:val="28"/>
          <w:szCs w:val="28"/>
        </w:rPr>
      </w:pPr>
    </w:p>
    <w:p w14:paraId="3E6EB65B" w14:textId="77777777" w:rsidR="00B33A8E" w:rsidRPr="00FF6CD2" w:rsidRDefault="008C0B27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Dear #PARENTNAME#</w:t>
      </w:r>
      <w:r w:rsidR="00B33A8E" w:rsidRPr="00FF6CD2">
        <w:rPr>
          <w:color w:val="262626" w:themeColor="text1" w:themeTint="D9"/>
          <w:sz w:val="28"/>
          <w:szCs w:val="28"/>
        </w:rPr>
        <w:t>,</w:t>
      </w:r>
    </w:p>
    <w:p w14:paraId="38568F96" w14:textId="77777777" w:rsidR="00B33A8E" w:rsidRPr="00FF6CD2" w:rsidRDefault="00B33A8E">
      <w:pPr>
        <w:rPr>
          <w:color w:val="262626" w:themeColor="text1" w:themeTint="D9"/>
          <w:sz w:val="28"/>
          <w:szCs w:val="28"/>
        </w:rPr>
      </w:pPr>
      <w:r w:rsidRPr="00FF6CD2">
        <w:rPr>
          <w:color w:val="262626" w:themeColor="text1" w:themeTint="D9"/>
          <w:sz w:val="28"/>
          <w:szCs w:val="28"/>
        </w:rPr>
        <w:t xml:space="preserve">This year our school has started using Carrot Rewards as a great way of managing behaviour, motivating </w:t>
      </w:r>
      <w:proofErr w:type="gramStart"/>
      <w:r w:rsidRPr="00FF6CD2">
        <w:rPr>
          <w:color w:val="262626" w:themeColor="text1" w:themeTint="D9"/>
          <w:sz w:val="28"/>
          <w:szCs w:val="28"/>
        </w:rPr>
        <w:t>pupils</w:t>
      </w:r>
      <w:proofErr w:type="gramEnd"/>
      <w:r w:rsidRPr="00FF6CD2">
        <w:rPr>
          <w:color w:val="262626" w:themeColor="text1" w:themeTint="D9"/>
          <w:sz w:val="28"/>
          <w:szCs w:val="28"/>
        </w:rPr>
        <w:t xml:space="preserve"> and encouraging engagement.</w:t>
      </w:r>
    </w:p>
    <w:p w14:paraId="6BCF2EC1" w14:textId="77777777" w:rsidR="00FF6CD2" w:rsidRPr="00FF6CD2" w:rsidRDefault="00B33A8E">
      <w:pPr>
        <w:rPr>
          <w:color w:val="262626" w:themeColor="text1" w:themeTint="D9"/>
          <w:sz w:val="28"/>
          <w:szCs w:val="28"/>
        </w:rPr>
      </w:pPr>
      <w:r w:rsidRPr="00FF6CD2">
        <w:rPr>
          <w:color w:val="262626" w:themeColor="text1" w:themeTint="D9"/>
          <w:sz w:val="28"/>
          <w:szCs w:val="28"/>
        </w:rPr>
        <w:t>We will be awarding students for key skills and achievements allowing us to build a picture of how they are developing both academically and within the classroom environment.</w:t>
      </w:r>
    </w:p>
    <w:p w14:paraId="064183F9" w14:textId="77777777" w:rsidR="00FF6CD2" w:rsidRPr="00FF6CD2" w:rsidRDefault="00FF6CD2">
      <w:pPr>
        <w:rPr>
          <w:color w:val="262626" w:themeColor="text1" w:themeTint="D9"/>
          <w:sz w:val="28"/>
          <w:szCs w:val="28"/>
        </w:rPr>
      </w:pPr>
      <w:r w:rsidRPr="00FF6CD2">
        <w:rPr>
          <w:color w:val="262626" w:themeColor="text1" w:themeTint="D9"/>
          <w:sz w:val="28"/>
          <w:szCs w:val="28"/>
        </w:rPr>
        <w:t xml:space="preserve">We know </w:t>
      </w:r>
      <w:proofErr w:type="gramStart"/>
      <w:r w:rsidRPr="00FF6CD2">
        <w:rPr>
          <w:color w:val="262626" w:themeColor="text1" w:themeTint="D9"/>
          <w:sz w:val="28"/>
          <w:szCs w:val="28"/>
        </w:rPr>
        <w:t>a really important</w:t>
      </w:r>
      <w:proofErr w:type="gramEnd"/>
      <w:r w:rsidRPr="00FF6CD2">
        <w:rPr>
          <w:color w:val="262626" w:themeColor="text1" w:themeTint="D9"/>
          <w:sz w:val="28"/>
          <w:szCs w:val="28"/>
        </w:rPr>
        <w:t xml:space="preserve"> part of this process is to make sure parents are involved as much as possible and would love to share this information with you.</w:t>
      </w:r>
    </w:p>
    <w:p w14:paraId="0BC34071" w14:textId="77777777" w:rsidR="00146AD4" w:rsidRDefault="00146AD4" w:rsidP="00146AD4">
      <w:pPr>
        <w:rPr>
          <w:color w:val="262626" w:themeColor="text1" w:themeTint="D9"/>
          <w:sz w:val="28"/>
          <w:szCs w:val="28"/>
        </w:rPr>
      </w:pPr>
    </w:p>
    <w:p w14:paraId="75D9A0D7" w14:textId="7D825351" w:rsidR="00B33A8E" w:rsidRDefault="00FF6CD2" w:rsidP="00146AD4">
      <w:pPr>
        <w:rPr>
          <w:color w:val="262626" w:themeColor="text1" w:themeTint="D9"/>
          <w:sz w:val="28"/>
          <w:szCs w:val="28"/>
        </w:rPr>
      </w:pPr>
      <w:r w:rsidRPr="00FF6CD2">
        <w:rPr>
          <w:color w:val="262626" w:themeColor="text1" w:themeTint="D9"/>
          <w:sz w:val="28"/>
          <w:szCs w:val="28"/>
        </w:rPr>
        <w:t xml:space="preserve">The good news is it is </w:t>
      </w:r>
      <w:proofErr w:type="gramStart"/>
      <w:r w:rsidRPr="00FF6CD2">
        <w:rPr>
          <w:color w:val="262626" w:themeColor="text1" w:themeTint="D9"/>
          <w:sz w:val="28"/>
          <w:szCs w:val="28"/>
        </w:rPr>
        <w:t>really simple</w:t>
      </w:r>
      <w:proofErr w:type="gramEnd"/>
      <w:r w:rsidRPr="00FF6CD2">
        <w:rPr>
          <w:color w:val="262626" w:themeColor="text1" w:themeTint="D9"/>
          <w:sz w:val="28"/>
          <w:szCs w:val="28"/>
        </w:rPr>
        <w:t xml:space="preserve"> for you to get involved</w:t>
      </w:r>
      <w:r w:rsidR="00146AD4">
        <w:rPr>
          <w:color w:val="262626" w:themeColor="text1" w:themeTint="D9"/>
          <w:sz w:val="28"/>
          <w:szCs w:val="28"/>
        </w:rPr>
        <w:t>. Our website has been fully optimised for mobile, so you can access your parent portal on any mobile device.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41243742" wp14:editId="2568B2E6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856481" cy="971317"/>
            <wp:effectExtent l="0" t="0" r="1270" b="63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481" cy="9713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F6CD2">
        <w:rPr>
          <w:color w:val="262626" w:themeColor="text1" w:themeTint="D9"/>
          <w:sz w:val="28"/>
          <w:szCs w:val="28"/>
        </w:rPr>
        <w:t xml:space="preserve"> </w:t>
      </w:r>
    </w:p>
    <w:p w14:paraId="38FC51DD" w14:textId="77777777" w:rsidR="00FF6CD2" w:rsidRPr="00FF6CD2" w:rsidRDefault="00FF6CD2">
      <w:pPr>
        <w:rPr>
          <w:color w:val="262626" w:themeColor="text1" w:themeTint="D9"/>
          <w:sz w:val="28"/>
          <w:szCs w:val="28"/>
        </w:rPr>
      </w:pPr>
    </w:p>
    <w:p w14:paraId="42DD6B91" w14:textId="77777777" w:rsidR="00AC104E" w:rsidRDefault="00AC104E">
      <w:pPr>
        <w:rPr>
          <w:color w:val="262626" w:themeColor="text1" w:themeTint="D9"/>
          <w:sz w:val="28"/>
          <w:szCs w:val="28"/>
        </w:rPr>
      </w:pPr>
      <w:r>
        <w:rPr>
          <w:color w:val="262626" w:themeColor="text1" w:themeTint="D9"/>
          <w:sz w:val="28"/>
          <w:szCs w:val="28"/>
        </w:rPr>
        <w:t>Sign up to the parent portal using your Childs</w:t>
      </w:r>
      <w:r w:rsidR="005737B8">
        <w:rPr>
          <w:color w:val="262626" w:themeColor="text1" w:themeTint="D9"/>
          <w:sz w:val="28"/>
          <w:szCs w:val="28"/>
        </w:rPr>
        <w:t xml:space="preserve"> www.MyStickers.co.uk</w:t>
      </w:r>
      <w:r>
        <w:rPr>
          <w:color w:val="262626" w:themeColor="text1" w:themeTint="D9"/>
          <w:sz w:val="28"/>
          <w:szCs w:val="28"/>
        </w:rPr>
        <w:t xml:space="preserve"> login found below.</w:t>
      </w:r>
    </w:p>
    <w:p w14:paraId="4374832D" w14:textId="77777777" w:rsidR="00AC104E" w:rsidRDefault="00B363D2">
      <w:pPr>
        <w:rPr>
          <w:color w:val="262626" w:themeColor="text1" w:themeTint="D9"/>
          <w:sz w:val="28"/>
          <w:szCs w:val="28"/>
        </w:rPr>
      </w:pPr>
      <w:hyperlink r:id="rId8" w:history="1">
        <w:r w:rsidR="00AC104E" w:rsidRPr="00920233">
          <w:rPr>
            <w:rStyle w:val="Hyperlink"/>
            <w:color w:val="0679EE" w:themeColor="hyperlink" w:themeTint="D9"/>
            <w:sz w:val="28"/>
            <w:szCs w:val="28"/>
          </w:rPr>
          <w:t>https://www.carrotrewards.co.uk/parent-portal/signup</w:t>
        </w:r>
      </w:hyperlink>
      <w:r w:rsidR="00AC104E">
        <w:rPr>
          <w:color w:val="262626" w:themeColor="text1" w:themeTint="D9"/>
          <w:sz w:val="28"/>
          <w:szCs w:val="28"/>
        </w:rPr>
        <w:t xml:space="preserve"> or Scan ME</w:t>
      </w:r>
    </w:p>
    <w:tbl>
      <w:tblPr>
        <w:tblStyle w:val="TableGrid"/>
        <w:tblpPr w:leftFromText="180" w:rightFromText="180" w:vertAnchor="text" w:horzAnchor="margin" w:tblpY="432"/>
        <w:tblW w:w="0" w:type="auto"/>
        <w:tblLook w:val="04A0" w:firstRow="1" w:lastRow="0" w:firstColumn="1" w:lastColumn="0" w:noHBand="0" w:noVBand="1"/>
      </w:tblPr>
      <w:tblGrid>
        <w:gridCol w:w="4195"/>
        <w:gridCol w:w="1818"/>
      </w:tblGrid>
      <w:tr w:rsidR="005737B8" w14:paraId="38CC178F" w14:textId="77777777" w:rsidTr="005737B8">
        <w:tc>
          <w:tcPr>
            <w:tcW w:w="4195" w:type="dxa"/>
          </w:tcPr>
          <w:p w14:paraId="67D92598" w14:textId="77777777" w:rsidR="00AC104E" w:rsidRPr="005737B8" w:rsidRDefault="00AC104E" w:rsidP="00AC104E">
            <w:pPr>
              <w:rPr>
                <w:sz w:val="28"/>
                <w:szCs w:val="28"/>
              </w:rPr>
            </w:pPr>
            <w:r w:rsidRPr="005737B8">
              <w:rPr>
                <w:sz w:val="28"/>
                <w:szCs w:val="28"/>
              </w:rPr>
              <w:t>Childs MyStickers.co.uk Username</w:t>
            </w:r>
          </w:p>
        </w:tc>
        <w:tc>
          <w:tcPr>
            <w:tcW w:w="1814" w:type="dxa"/>
          </w:tcPr>
          <w:p w14:paraId="108426AB" w14:textId="77777777" w:rsidR="00AC104E" w:rsidRDefault="00AC104E" w:rsidP="00AC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Password</w:t>
            </w:r>
          </w:p>
        </w:tc>
      </w:tr>
      <w:tr w:rsidR="005737B8" w14:paraId="0F92706C" w14:textId="77777777" w:rsidTr="005737B8">
        <w:tc>
          <w:tcPr>
            <w:tcW w:w="4195" w:type="dxa"/>
          </w:tcPr>
          <w:p w14:paraId="08B08D96" w14:textId="77777777" w:rsidR="00AC104E" w:rsidRDefault="008C0B27" w:rsidP="00AC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r w:rsidR="00AC104E">
              <w:rPr>
                <w:sz w:val="28"/>
                <w:szCs w:val="28"/>
              </w:rPr>
              <w:t>USERNAME</w:t>
            </w:r>
            <w:r>
              <w:rPr>
                <w:sz w:val="28"/>
                <w:szCs w:val="28"/>
              </w:rPr>
              <w:t>#</w:t>
            </w:r>
          </w:p>
        </w:tc>
        <w:tc>
          <w:tcPr>
            <w:tcW w:w="1814" w:type="dxa"/>
          </w:tcPr>
          <w:p w14:paraId="783475A7" w14:textId="77777777" w:rsidR="00AC104E" w:rsidRDefault="008C0B27" w:rsidP="00AC1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#</w:t>
            </w:r>
            <w:r w:rsidR="00AC104E">
              <w:rPr>
                <w:sz w:val="28"/>
                <w:szCs w:val="28"/>
              </w:rPr>
              <w:t>PASSWORD</w:t>
            </w:r>
            <w:r>
              <w:rPr>
                <w:sz w:val="28"/>
                <w:szCs w:val="28"/>
              </w:rPr>
              <w:t>#</w:t>
            </w:r>
          </w:p>
        </w:tc>
      </w:tr>
    </w:tbl>
    <w:p w14:paraId="7FEF904F" w14:textId="77777777" w:rsidR="00AC104E" w:rsidRPr="00AC104E" w:rsidRDefault="005737B8" w:rsidP="00AC104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3CA3E5D1" wp14:editId="76B4489B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466850" cy="1466850"/>
            <wp:effectExtent l="0" t="0" r="0" b="0"/>
            <wp:wrapTight wrapText="bothSides">
              <wp:wrapPolygon edited="0">
                <wp:start x="0" y="0"/>
                <wp:lineTo x="0" y="21319"/>
                <wp:lineTo x="21319" y="21319"/>
                <wp:lineTo x="21319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enerate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8025EE" w14:textId="77777777" w:rsidR="00AC104E" w:rsidRPr="00AC104E" w:rsidRDefault="00AC104E" w:rsidP="00AC104E">
      <w:pPr>
        <w:rPr>
          <w:sz w:val="28"/>
          <w:szCs w:val="28"/>
        </w:rPr>
      </w:pPr>
    </w:p>
    <w:sectPr w:rsidR="00AC104E" w:rsidRPr="00AC104E" w:rsidSect="005737B8">
      <w:pgSz w:w="11906" w:h="16838"/>
      <w:pgMar w:top="1440" w:right="1440" w:bottom="1440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45267" w14:textId="77777777" w:rsidR="00B363D2" w:rsidRDefault="00B363D2" w:rsidP="00B33A8E">
      <w:pPr>
        <w:spacing w:after="0" w:line="240" w:lineRule="auto"/>
      </w:pPr>
      <w:r>
        <w:separator/>
      </w:r>
    </w:p>
  </w:endnote>
  <w:endnote w:type="continuationSeparator" w:id="0">
    <w:p w14:paraId="5EA6742F" w14:textId="77777777" w:rsidR="00B363D2" w:rsidRDefault="00B363D2" w:rsidP="00B33A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A2E6D" w14:textId="77777777" w:rsidR="00B363D2" w:rsidRDefault="00B363D2" w:rsidP="00B33A8E">
      <w:pPr>
        <w:spacing w:after="0" w:line="240" w:lineRule="auto"/>
      </w:pPr>
      <w:r>
        <w:separator/>
      </w:r>
    </w:p>
  </w:footnote>
  <w:footnote w:type="continuationSeparator" w:id="0">
    <w:p w14:paraId="3B72E557" w14:textId="77777777" w:rsidR="00B363D2" w:rsidRDefault="00B363D2" w:rsidP="00B33A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8E"/>
    <w:rsid w:val="00146AD4"/>
    <w:rsid w:val="0021695D"/>
    <w:rsid w:val="005737B8"/>
    <w:rsid w:val="008C0B27"/>
    <w:rsid w:val="00AC104E"/>
    <w:rsid w:val="00B33A8E"/>
    <w:rsid w:val="00B363D2"/>
    <w:rsid w:val="00CE47A9"/>
    <w:rsid w:val="00D133A5"/>
    <w:rsid w:val="00FF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E3468"/>
  <w15:chartTrackingRefBased/>
  <w15:docId w15:val="{24563930-FD03-4C85-967F-A6B24CD0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3A8E"/>
  </w:style>
  <w:style w:type="paragraph" w:styleId="Footer">
    <w:name w:val="footer"/>
    <w:basedOn w:val="Normal"/>
    <w:link w:val="FooterChar"/>
    <w:uiPriority w:val="99"/>
    <w:unhideWhenUsed/>
    <w:rsid w:val="00B33A8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3A8E"/>
  </w:style>
  <w:style w:type="character" w:styleId="Hyperlink">
    <w:name w:val="Hyperlink"/>
    <w:basedOn w:val="DefaultParagraphFont"/>
    <w:uiPriority w:val="99"/>
    <w:unhideWhenUsed/>
    <w:rsid w:val="00AC104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AC1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8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rotrewards.co.uk/parent-portal/signu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Tillen</dc:creator>
  <cp:keywords/>
  <dc:description/>
  <cp:lastModifiedBy>neil hodges</cp:lastModifiedBy>
  <cp:revision>2</cp:revision>
  <dcterms:created xsi:type="dcterms:W3CDTF">2021-10-04T08:59:00Z</dcterms:created>
  <dcterms:modified xsi:type="dcterms:W3CDTF">2021-10-04T08:59:00Z</dcterms:modified>
</cp:coreProperties>
</file>